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BA" w:rsidRPr="009E00CC" w:rsidRDefault="00B479BA" w:rsidP="00B479BA">
      <w:pPr>
        <w:rPr>
          <w:rFonts w:ascii="Arial" w:hAnsi="Arial" w:cs="Arial"/>
          <w:b/>
          <w:sz w:val="28"/>
        </w:rPr>
      </w:pPr>
      <w:r w:rsidRPr="009E00CC">
        <w:rPr>
          <w:rFonts w:ascii="Arial" w:hAnsi="Arial" w:cs="Arial"/>
          <w:b/>
          <w:sz w:val="28"/>
        </w:rPr>
        <w:t>Action Templates</w:t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t xml:space="preserve">The action templates section of your settings menu is where you can create and edit email or SMS templates. </w:t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  <w:noProof/>
          <w:lang w:val="en-PH" w:eastAsia="en-PH"/>
        </w:rPr>
        <w:drawing>
          <wp:inline distT="0" distB="0" distL="0" distR="0" wp14:anchorId="71260957" wp14:editId="5B414D88">
            <wp:extent cx="3323809" cy="35238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3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t>Once inside the action template section, the top part of the page includes a section for creating new templates.</w:t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  <w:noProof/>
          <w:lang w:val="en-PH" w:eastAsia="en-PH"/>
        </w:rPr>
        <w:drawing>
          <wp:inline distT="0" distB="0" distL="0" distR="0" wp14:anchorId="73484F37" wp14:editId="3813F801">
            <wp:extent cx="5819775" cy="309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863" cy="309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9E00CC" w:rsidRDefault="00B479BA" w:rsidP="00B479BA">
      <w:pPr>
        <w:rPr>
          <w:rFonts w:ascii="Arial" w:hAnsi="Arial" w:cs="Arial"/>
          <w:noProof/>
          <w:lang w:eastAsia="en-AU"/>
        </w:rPr>
      </w:pP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lastRenderedPageBreak/>
        <w:t xml:space="preserve">Within this section you can choose what the template is for, name the template, </w:t>
      </w:r>
      <w:proofErr w:type="gramStart"/>
      <w:r w:rsidRPr="009E00CC">
        <w:rPr>
          <w:rFonts w:ascii="Arial" w:hAnsi="Arial" w:cs="Arial"/>
        </w:rPr>
        <w:t>determine</w:t>
      </w:r>
      <w:proofErr w:type="gramEnd"/>
      <w:r w:rsidRPr="009E00CC">
        <w:rPr>
          <w:rFonts w:ascii="Arial" w:hAnsi="Arial" w:cs="Arial"/>
        </w:rPr>
        <w:t xml:space="preserve"> the action type, the subject and finally the content of the email.</w:t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t>There are multiple action types.</w:t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t xml:space="preserve">The core ones include </w:t>
      </w:r>
    </w:p>
    <w:p w:rsidR="00B479BA" w:rsidRPr="009E00CC" w:rsidRDefault="00B479BA" w:rsidP="00B479BA">
      <w:pPr>
        <w:rPr>
          <w:rFonts w:ascii="Arial" w:hAnsi="Arial" w:cs="Arial"/>
        </w:rPr>
      </w:pPr>
      <w:r w:rsidRPr="000542F6">
        <w:rPr>
          <w:rFonts w:ascii="Arial" w:hAnsi="Arial" w:cs="Arial"/>
          <w:b/>
        </w:rPr>
        <w:t>Email</w:t>
      </w:r>
      <w:r w:rsidRPr="009E00CC">
        <w:rPr>
          <w:rFonts w:ascii="Arial" w:hAnsi="Arial" w:cs="Arial"/>
        </w:rPr>
        <w:t xml:space="preserve">- This is an email template that will be manually sent as part of an action. Typically a </w:t>
      </w:r>
      <w:proofErr w:type="spellStart"/>
      <w:r w:rsidRPr="009E00CC">
        <w:rPr>
          <w:rFonts w:ascii="Arial" w:hAnsi="Arial" w:cs="Arial"/>
        </w:rPr>
        <w:t>non progression</w:t>
      </w:r>
      <w:proofErr w:type="spellEnd"/>
      <w:r w:rsidRPr="009E00CC">
        <w:rPr>
          <w:rFonts w:ascii="Arial" w:hAnsi="Arial" w:cs="Arial"/>
        </w:rPr>
        <w:t xml:space="preserve"> or progression assessment email.</w:t>
      </w:r>
    </w:p>
    <w:p w:rsidR="00B479BA" w:rsidRPr="009E00CC" w:rsidRDefault="00B479BA" w:rsidP="00B479BA">
      <w:pPr>
        <w:rPr>
          <w:rFonts w:ascii="Arial" w:hAnsi="Arial" w:cs="Arial"/>
        </w:rPr>
      </w:pPr>
      <w:r w:rsidRPr="000542F6">
        <w:rPr>
          <w:rFonts w:ascii="Arial" w:hAnsi="Arial" w:cs="Arial"/>
          <w:b/>
        </w:rPr>
        <w:t>Auto email-</w:t>
      </w:r>
      <w:r w:rsidRPr="009E00CC">
        <w:rPr>
          <w:rFonts w:ascii="Arial" w:hAnsi="Arial" w:cs="Arial"/>
        </w:rPr>
        <w:t xml:space="preserve"> This is an email you wish to be sent automatically. For example a welcome email or class details email.</w:t>
      </w:r>
    </w:p>
    <w:p w:rsidR="00B479BA" w:rsidRPr="009E00CC" w:rsidRDefault="00B479BA" w:rsidP="00B479BA">
      <w:pPr>
        <w:rPr>
          <w:rFonts w:ascii="Arial" w:hAnsi="Arial" w:cs="Arial"/>
        </w:rPr>
      </w:pPr>
      <w:r w:rsidRPr="000542F6">
        <w:rPr>
          <w:rFonts w:ascii="Arial" w:hAnsi="Arial" w:cs="Arial"/>
          <w:b/>
        </w:rPr>
        <w:t>Auto SMS-</w:t>
      </w:r>
      <w:r w:rsidRPr="009E00CC">
        <w:rPr>
          <w:rFonts w:ascii="Arial" w:hAnsi="Arial" w:cs="Arial"/>
        </w:rPr>
        <w:t xml:space="preserve"> This is an SMS that is sent automatically such as a class details SMS</w:t>
      </w:r>
    </w:p>
    <w:p w:rsidR="00B479BA" w:rsidRPr="009E00CC" w:rsidRDefault="00B479BA" w:rsidP="00B479BA">
      <w:pPr>
        <w:rPr>
          <w:rFonts w:ascii="Arial" w:hAnsi="Arial" w:cs="Arial"/>
        </w:rPr>
      </w:pPr>
      <w:r w:rsidRPr="000542F6">
        <w:rPr>
          <w:rFonts w:ascii="Arial" w:hAnsi="Arial" w:cs="Arial"/>
          <w:b/>
        </w:rPr>
        <w:t>General email template-</w:t>
      </w:r>
      <w:r w:rsidRPr="009E00CC">
        <w:rPr>
          <w:rFonts w:ascii="Arial" w:hAnsi="Arial" w:cs="Arial"/>
        </w:rPr>
        <w:t xml:space="preserve"> This is a general email template that you may edit before sending as a bulk email. </w:t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  <w:noProof/>
          <w:lang w:val="en-PH" w:eastAsia="en-PH"/>
        </w:rPr>
        <w:drawing>
          <wp:inline distT="0" distB="0" distL="0" distR="0" wp14:anchorId="711DFE20" wp14:editId="26AB0192">
            <wp:extent cx="5731510" cy="33712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  <w:noProof/>
          <w:lang w:val="en-PH" w:eastAsia="en-PH"/>
        </w:rPr>
        <w:lastRenderedPageBreak/>
        <w:drawing>
          <wp:inline distT="0" distB="0" distL="0" distR="0" wp14:anchorId="0967FFE8" wp14:editId="75D10DCB">
            <wp:extent cx="5731510" cy="28295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t>You can build your email template by writing your email content in the message section.</w:t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t>To further personalise the template you may wish to use the embedded fields feature.</w:t>
      </w:r>
    </w:p>
    <w:p w:rsidR="00B479BA" w:rsidRPr="009E00CC" w:rsidRDefault="00B479BA" w:rsidP="00B479BA">
      <w:pPr>
        <w:rPr>
          <w:rFonts w:ascii="Arial" w:hAnsi="Arial" w:cs="Arial"/>
          <w:b/>
        </w:rPr>
      </w:pPr>
      <w:r w:rsidRPr="009E00CC">
        <w:rPr>
          <w:rFonts w:ascii="Arial" w:hAnsi="Arial" w:cs="Arial"/>
          <w:b/>
        </w:rPr>
        <w:t>Embedded data fields</w:t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t>Embedded data fields allow you to personalise an email from a template by automatically putting personalised information such as the name of the parent, name of the child, login, password or class details.</w:t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  <w:noProof/>
          <w:lang w:val="en-PH" w:eastAsia="en-PH"/>
        </w:rPr>
        <w:drawing>
          <wp:inline distT="0" distB="0" distL="0" distR="0" wp14:anchorId="700B0C85" wp14:editId="72EC3A2E">
            <wp:extent cx="5731510" cy="201803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9E00CC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t>You can add embedded fields to the email template simply by clicking the orange embedded field button as shown above.</w:t>
      </w:r>
    </w:p>
    <w:p w:rsidR="00B479BA" w:rsidRDefault="00B479BA" w:rsidP="00B479BA">
      <w:pPr>
        <w:rPr>
          <w:rFonts w:ascii="Arial" w:hAnsi="Arial" w:cs="Arial"/>
        </w:rPr>
      </w:pPr>
    </w:p>
    <w:p w:rsidR="00B479BA" w:rsidRDefault="00B479BA" w:rsidP="00B479BA">
      <w:pPr>
        <w:rPr>
          <w:rFonts w:ascii="Arial" w:hAnsi="Arial" w:cs="Arial"/>
        </w:rPr>
      </w:pPr>
    </w:p>
    <w:p w:rsidR="00B479BA" w:rsidRDefault="00B479BA" w:rsidP="00B479BA">
      <w:pPr>
        <w:rPr>
          <w:rFonts w:ascii="Arial" w:hAnsi="Arial" w:cs="Arial"/>
        </w:rPr>
      </w:pPr>
    </w:p>
    <w:p w:rsidR="00B479BA" w:rsidRDefault="00B479BA" w:rsidP="00B479BA">
      <w:pPr>
        <w:rPr>
          <w:rFonts w:ascii="Arial" w:hAnsi="Arial" w:cs="Arial"/>
        </w:rPr>
      </w:pPr>
    </w:p>
    <w:p w:rsidR="00B479BA" w:rsidRDefault="00B479BA" w:rsidP="00B479BA">
      <w:pPr>
        <w:rPr>
          <w:rFonts w:ascii="Arial" w:hAnsi="Arial" w:cs="Arial"/>
        </w:rPr>
      </w:pPr>
    </w:p>
    <w:p w:rsidR="00B479BA" w:rsidRDefault="00B479BA" w:rsidP="00B479BA">
      <w:pPr>
        <w:rPr>
          <w:rFonts w:ascii="Arial" w:hAnsi="Arial" w:cs="Arial"/>
        </w:rPr>
      </w:pPr>
    </w:p>
    <w:p w:rsidR="00B479BA" w:rsidRDefault="00B479BA" w:rsidP="00B479BA">
      <w:pPr>
        <w:rPr>
          <w:rFonts w:ascii="Arial" w:hAnsi="Arial" w:cs="Arial"/>
        </w:rPr>
      </w:pPr>
    </w:p>
    <w:p w:rsidR="00B479BA" w:rsidRPr="009E00CC" w:rsidRDefault="00B479BA" w:rsidP="00B479BA">
      <w:pPr>
        <w:rPr>
          <w:rFonts w:ascii="Arial" w:hAnsi="Arial" w:cs="Arial"/>
          <w:b/>
        </w:rPr>
      </w:pPr>
      <w:r w:rsidRPr="009E00CC">
        <w:rPr>
          <w:rFonts w:ascii="Arial" w:hAnsi="Arial" w:cs="Arial"/>
          <w:b/>
        </w:rPr>
        <w:t>Template library</w:t>
      </w:r>
    </w:p>
    <w:p w:rsidR="00B479BA" w:rsidRDefault="00B479BA" w:rsidP="00B479BA">
      <w:pPr>
        <w:rPr>
          <w:rFonts w:ascii="Arial" w:hAnsi="Arial" w:cs="Arial"/>
        </w:rPr>
      </w:pPr>
      <w:r>
        <w:rPr>
          <w:rFonts w:ascii="Arial" w:hAnsi="Arial" w:cs="Arial"/>
        </w:rPr>
        <w:t>Directly below the template creation section is a library of existing templates. You can easily edit these templates via the edit template button.</w:t>
      </w:r>
    </w:p>
    <w:p w:rsidR="00B479BA" w:rsidRDefault="00B479BA" w:rsidP="00B479BA">
      <w:pPr>
        <w:rPr>
          <w:b/>
        </w:rPr>
      </w:pPr>
      <w:r>
        <w:rPr>
          <w:noProof/>
          <w:lang w:val="en-PH" w:eastAsia="en-PH"/>
        </w:rPr>
        <w:drawing>
          <wp:inline distT="0" distB="0" distL="0" distR="0" wp14:anchorId="6B80FE41" wp14:editId="4EA6F415">
            <wp:extent cx="5731510" cy="27070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9E00CC" w:rsidRDefault="00B479BA" w:rsidP="00B479BA">
      <w:pPr>
        <w:rPr>
          <w:rFonts w:ascii="Arial" w:hAnsi="Arial" w:cs="Arial"/>
          <w:b/>
        </w:rPr>
      </w:pPr>
      <w:r w:rsidRPr="009E00CC">
        <w:rPr>
          <w:rFonts w:ascii="Arial" w:hAnsi="Arial" w:cs="Arial"/>
          <w:b/>
        </w:rPr>
        <w:t>Editing templates</w:t>
      </w:r>
    </w:p>
    <w:p w:rsidR="00B479BA" w:rsidRDefault="00B479BA" w:rsidP="00B479BA">
      <w:pPr>
        <w:rPr>
          <w:rFonts w:ascii="Arial" w:hAnsi="Arial" w:cs="Arial"/>
        </w:rPr>
      </w:pPr>
      <w:r w:rsidRPr="009E00CC">
        <w:rPr>
          <w:rFonts w:ascii="Arial" w:hAnsi="Arial" w:cs="Arial"/>
        </w:rPr>
        <w:t xml:space="preserve">You can easily edit your templates by clicking the edit button. </w:t>
      </w:r>
    </w:p>
    <w:p w:rsidR="00B479BA" w:rsidRDefault="00B479BA" w:rsidP="00B479BA">
      <w:pPr>
        <w:rPr>
          <w:rFonts w:ascii="Arial" w:hAnsi="Arial" w:cs="Arial"/>
        </w:rPr>
      </w:pPr>
      <w:r>
        <w:rPr>
          <w:rFonts w:ascii="Arial" w:hAnsi="Arial" w:cs="Arial"/>
        </w:rPr>
        <w:t>This will open up the template within the creation section, where you can make changes before saving the template again.</w:t>
      </w:r>
    </w:p>
    <w:p w:rsidR="00B479BA" w:rsidRPr="000542F6" w:rsidRDefault="00B479BA" w:rsidP="00B47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 automated action is set up for the template, any changes to the template will automatically take effect for that existing action. </w:t>
      </w:r>
    </w:p>
    <w:p w:rsidR="00B479BA" w:rsidRDefault="00B479BA" w:rsidP="00B479BA">
      <w:pPr>
        <w:rPr>
          <w:b/>
        </w:rPr>
      </w:pPr>
      <w:r>
        <w:rPr>
          <w:noProof/>
          <w:lang w:val="en-PH" w:eastAsia="en-PH"/>
        </w:rPr>
        <w:drawing>
          <wp:inline distT="0" distB="0" distL="0" distR="0" wp14:anchorId="75EE95D4" wp14:editId="5CF6DBCD">
            <wp:extent cx="5731510" cy="205486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Default="00B479BA" w:rsidP="00B479BA">
      <w:pPr>
        <w:rPr>
          <w:rFonts w:ascii="Arial" w:hAnsi="Arial" w:cs="Arial"/>
          <w:b/>
        </w:rPr>
      </w:pPr>
    </w:p>
    <w:p w:rsidR="00B479BA" w:rsidRDefault="00B479BA" w:rsidP="00B479BA">
      <w:pPr>
        <w:rPr>
          <w:rFonts w:ascii="Arial" w:hAnsi="Arial" w:cs="Arial"/>
          <w:b/>
        </w:rPr>
      </w:pPr>
    </w:p>
    <w:p w:rsidR="00B479BA" w:rsidRDefault="00B479BA" w:rsidP="00B479BA">
      <w:pPr>
        <w:rPr>
          <w:rFonts w:ascii="Arial" w:hAnsi="Arial" w:cs="Arial"/>
          <w:b/>
        </w:rPr>
      </w:pPr>
    </w:p>
    <w:p w:rsidR="00B479BA" w:rsidRDefault="00B479BA" w:rsidP="00B479BA">
      <w:pPr>
        <w:rPr>
          <w:rFonts w:ascii="Arial" w:hAnsi="Arial" w:cs="Arial"/>
          <w:b/>
        </w:rPr>
      </w:pPr>
    </w:p>
    <w:p w:rsidR="00B479BA" w:rsidRDefault="00B479BA" w:rsidP="00B479BA">
      <w:pPr>
        <w:rPr>
          <w:rFonts w:ascii="Arial" w:hAnsi="Arial" w:cs="Arial"/>
          <w:b/>
        </w:rPr>
      </w:pPr>
    </w:p>
    <w:p w:rsidR="00B479BA" w:rsidRDefault="00B479BA" w:rsidP="00B479BA">
      <w:pPr>
        <w:rPr>
          <w:rFonts w:ascii="Arial" w:hAnsi="Arial" w:cs="Arial"/>
          <w:b/>
        </w:rPr>
      </w:pPr>
    </w:p>
    <w:p w:rsidR="00B479BA" w:rsidRDefault="00B479BA" w:rsidP="00B479BA">
      <w:pPr>
        <w:rPr>
          <w:rFonts w:ascii="Arial" w:hAnsi="Arial" w:cs="Arial"/>
          <w:b/>
        </w:rPr>
      </w:pPr>
      <w:r w:rsidRPr="009E00CC">
        <w:rPr>
          <w:rFonts w:ascii="Arial" w:hAnsi="Arial" w:cs="Arial"/>
          <w:b/>
        </w:rPr>
        <w:t>Email Header/Footer</w:t>
      </w:r>
    </w:p>
    <w:p w:rsidR="00B479BA" w:rsidRPr="000542F6" w:rsidRDefault="00B479BA" w:rsidP="00B479BA">
      <w:pPr>
        <w:rPr>
          <w:rFonts w:ascii="Arial" w:hAnsi="Arial" w:cs="Arial"/>
        </w:rPr>
      </w:pPr>
      <w:r w:rsidRPr="000542F6">
        <w:rPr>
          <w:rFonts w:ascii="Arial" w:hAnsi="Arial" w:cs="Arial"/>
        </w:rPr>
        <w:t>You may want your email template to be sent with a header and footer. You can upload a header and footer image file via the header/footer section in your settings. If you have added a header footer you can enable a header/footer for each template via checking the box at the bottom of the template creator.</w:t>
      </w:r>
    </w:p>
    <w:p w:rsidR="00B479BA" w:rsidRPr="000542F6" w:rsidRDefault="00B479BA" w:rsidP="00B479BA">
      <w:pPr>
        <w:rPr>
          <w:rFonts w:ascii="Arial" w:hAnsi="Arial" w:cs="Arial"/>
          <w:b/>
        </w:rPr>
      </w:pPr>
      <w:r>
        <w:rPr>
          <w:noProof/>
          <w:lang w:val="en-PH" w:eastAsia="en-PH"/>
        </w:rPr>
        <w:drawing>
          <wp:inline distT="0" distB="0" distL="0" distR="0" wp14:anchorId="055B35FF" wp14:editId="1733280B">
            <wp:extent cx="4361905" cy="141904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0542F6" w:rsidRDefault="00B479BA" w:rsidP="00B479BA">
      <w:pPr>
        <w:rPr>
          <w:rFonts w:ascii="Arial" w:hAnsi="Arial" w:cs="Arial"/>
          <w:b/>
        </w:rPr>
      </w:pPr>
      <w:r w:rsidRPr="000542F6">
        <w:rPr>
          <w:rFonts w:ascii="Arial" w:hAnsi="Arial" w:cs="Arial"/>
          <w:b/>
        </w:rPr>
        <w:t>HTML template compatibility</w:t>
      </w:r>
    </w:p>
    <w:p w:rsidR="00B479BA" w:rsidRPr="000542F6" w:rsidRDefault="00B479BA" w:rsidP="00B479BA">
      <w:pPr>
        <w:rPr>
          <w:rFonts w:ascii="Arial" w:hAnsi="Arial" w:cs="Arial"/>
        </w:rPr>
      </w:pPr>
      <w:r w:rsidRPr="000542F6">
        <w:rPr>
          <w:rFonts w:ascii="Arial" w:hAnsi="Arial" w:cs="Arial"/>
        </w:rPr>
        <w:t xml:space="preserve">Our email templates are also HTML compatible. This means that you can use HTML email designs within the templates. This allows you to have </w:t>
      </w:r>
      <w:r>
        <w:rPr>
          <w:rFonts w:ascii="Arial" w:hAnsi="Arial" w:cs="Arial"/>
        </w:rPr>
        <w:t xml:space="preserve">fully HTML branded with hyper linked images directing to various websites etc. </w:t>
      </w:r>
    </w:p>
    <w:p w:rsidR="00B479BA" w:rsidRDefault="00B479BA" w:rsidP="00B479BA">
      <w:pPr>
        <w:rPr>
          <w:b/>
        </w:rPr>
      </w:pPr>
    </w:p>
    <w:p w:rsidR="00B479BA" w:rsidRDefault="00B479BA" w:rsidP="00B479BA">
      <w:pPr>
        <w:rPr>
          <w:b/>
        </w:rPr>
      </w:pPr>
      <w:r>
        <w:rPr>
          <w:noProof/>
          <w:lang w:val="en-PH" w:eastAsia="en-PH"/>
        </w:rPr>
        <w:lastRenderedPageBreak/>
        <w:drawing>
          <wp:inline distT="0" distB="0" distL="0" distR="0" wp14:anchorId="2093EE83" wp14:editId="6631DA20">
            <wp:extent cx="5731510" cy="4643120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Default="00B479BA" w:rsidP="00B479BA">
      <w:pPr>
        <w:rPr>
          <w:b/>
        </w:rPr>
      </w:pPr>
    </w:p>
    <w:p w:rsidR="00B479BA" w:rsidRPr="000542F6" w:rsidRDefault="00B479BA" w:rsidP="00B479BA">
      <w:pPr>
        <w:rPr>
          <w:rFonts w:ascii="Arial" w:hAnsi="Arial" w:cs="Arial"/>
          <w:b/>
        </w:rPr>
      </w:pPr>
      <w:r w:rsidRPr="000542F6">
        <w:rPr>
          <w:rFonts w:ascii="Arial" w:hAnsi="Arial" w:cs="Arial"/>
          <w:b/>
        </w:rPr>
        <w:t xml:space="preserve">Scheduling Actions </w:t>
      </w:r>
    </w:p>
    <w:p w:rsidR="00B479BA" w:rsidRPr="000542F6" w:rsidRDefault="00B479BA" w:rsidP="00B479BA">
      <w:pPr>
        <w:rPr>
          <w:rFonts w:ascii="Arial" w:hAnsi="Arial" w:cs="Arial"/>
        </w:rPr>
      </w:pPr>
      <w:r w:rsidRPr="000542F6">
        <w:rPr>
          <w:rFonts w:ascii="Arial" w:hAnsi="Arial" w:cs="Arial"/>
        </w:rPr>
        <w:t>Once you have created an action template (email or SMS) you can set up actions to schedule those communications. Actions typically are automated, however can also be linked to a manual event such as a progress or non-progressed assessment email.</w:t>
      </w:r>
    </w:p>
    <w:p w:rsidR="00B479BA" w:rsidRPr="000542F6" w:rsidRDefault="00B479BA" w:rsidP="00B479BA">
      <w:pPr>
        <w:rPr>
          <w:rFonts w:ascii="Arial" w:hAnsi="Arial" w:cs="Arial"/>
        </w:rPr>
      </w:pPr>
      <w:r w:rsidRPr="000542F6">
        <w:rPr>
          <w:rFonts w:ascii="Arial" w:hAnsi="Arial" w:cs="Arial"/>
        </w:rPr>
        <w:t>To set up actions go to settings and select edit action</w:t>
      </w:r>
    </w:p>
    <w:p w:rsidR="00B479BA" w:rsidRDefault="00B479BA" w:rsidP="00B479BA">
      <w:pPr>
        <w:rPr>
          <w:b/>
        </w:rPr>
      </w:pPr>
      <w:r>
        <w:rPr>
          <w:noProof/>
          <w:lang w:val="en-PH" w:eastAsia="en-PH"/>
        </w:rPr>
        <w:lastRenderedPageBreak/>
        <w:drawing>
          <wp:inline distT="0" distB="0" distL="0" distR="0" wp14:anchorId="2189E2DB" wp14:editId="41D0AE3F">
            <wp:extent cx="2676190" cy="24095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CB31FF" w:rsidRDefault="00B479BA" w:rsidP="00B479BA">
      <w:pPr>
        <w:rPr>
          <w:rFonts w:ascii="Arial" w:hAnsi="Arial" w:cs="Arial"/>
        </w:rPr>
      </w:pPr>
      <w:r w:rsidRPr="00CB31FF">
        <w:rPr>
          <w:rFonts w:ascii="Arial" w:hAnsi="Arial" w:cs="Arial"/>
        </w:rPr>
        <w:t xml:space="preserve">Within the action rules section, you will find a table containing existing rules. Here you can edit the parameters for existing rules, turn them on or off or delete the rule. </w:t>
      </w:r>
    </w:p>
    <w:p w:rsidR="00B479BA" w:rsidRDefault="00B479BA" w:rsidP="00B479BA">
      <w:pPr>
        <w:rPr>
          <w:b/>
        </w:rPr>
      </w:pPr>
      <w:r>
        <w:rPr>
          <w:noProof/>
          <w:lang w:val="en-PH" w:eastAsia="en-PH"/>
        </w:rPr>
        <w:drawing>
          <wp:inline distT="0" distB="0" distL="0" distR="0" wp14:anchorId="7DB973AF" wp14:editId="4E9807BF">
            <wp:extent cx="5905853" cy="25812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8157" cy="258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Default="00B479BA" w:rsidP="00B479BA">
      <w:pPr>
        <w:rPr>
          <w:b/>
        </w:rPr>
      </w:pPr>
    </w:p>
    <w:p w:rsidR="00B479BA" w:rsidRDefault="00B479BA" w:rsidP="00B479BA">
      <w:pPr>
        <w:rPr>
          <w:b/>
        </w:rPr>
      </w:pPr>
    </w:p>
    <w:p w:rsidR="00B479BA" w:rsidRDefault="00B479BA" w:rsidP="00B479BA">
      <w:pPr>
        <w:rPr>
          <w:b/>
        </w:rPr>
      </w:pPr>
    </w:p>
    <w:p w:rsidR="00B479BA" w:rsidRDefault="00B479BA" w:rsidP="00B479BA">
      <w:pPr>
        <w:rPr>
          <w:b/>
        </w:rPr>
      </w:pPr>
    </w:p>
    <w:p w:rsidR="00B479BA" w:rsidRDefault="00B479BA" w:rsidP="00B479BA">
      <w:pPr>
        <w:rPr>
          <w:b/>
        </w:rPr>
      </w:pPr>
    </w:p>
    <w:p w:rsidR="00B479BA" w:rsidRDefault="00B479BA" w:rsidP="00B479BA">
      <w:pPr>
        <w:rPr>
          <w:b/>
        </w:rPr>
      </w:pPr>
    </w:p>
    <w:p w:rsidR="00B479BA" w:rsidRPr="001A4F9D" w:rsidRDefault="00B479BA" w:rsidP="00B479BA">
      <w:pPr>
        <w:rPr>
          <w:rFonts w:ascii="Arial" w:hAnsi="Arial" w:cs="Arial"/>
          <w:b/>
        </w:rPr>
      </w:pPr>
    </w:p>
    <w:p w:rsidR="00B479BA" w:rsidRPr="001A4F9D" w:rsidRDefault="00B479BA" w:rsidP="00B479BA">
      <w:pPr>
        <w:rPr>
          <w:rFonts w:ascii="Arial" w:hAnsi="Arial" w:cs="Arial"/>
          <w:b/>
        </w:rPr>
      </w:pPr>
      <w:r w:rsidRPr="001A4F9D">
        <w:rPr>
          <w:rFonts w:ascii="Arial" w:hAnsi="Arial" w:cs="Arial"/>
          <w:b/>
        </w:rPr>
        <w:t>Adding New Actions</w:t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</w:rPr>
        <w:t>To create a brand-new action rule simply click the add action rules button.</w:t>
      </w:r>
    </w:p>
    <w:p w:rsidR="00B479BA" w:rsidRPr="001A4F9D" w:rsidRDefault="00B479BA" w:rsidP="00B479BA">
      <w:pPr>
        <w:rPr>
          <w:rFonts w:ascii="Arial" w:hAnsi="Arial" w:cs="Arial"/>
          <w:b/>
        </w:rPr>
      </w:pPr>
      <w:r w:rsidRPr="001A4F9D">
        <w:rPr>
          <w:rFonts w:ascii="Arial" w:hAnsi="Arial" w:cs="Arial"/>
          <w:noProof/>
          <w:lang w:val="en-PH" w:eastAsia="en-PH"/>
        </w:rPr>
        <w:lastRenderedPageBreak/>
        <w:drawing>
          <wp:inline distT="0" distB="0" distL="0" distR="0" wp14:anchorId="396DF7F0" wp14:editId="4ACD8BF4">
            <wp:extent cx="4409524" cy="23142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</w:rPr>
        <w:t>Within the action rule section simply follow the prompts. You will be required to select options for the name of the action, mode, owner, days, trigger and template.</w:t>
      </w:r>
    </w:p>
    <w:p w:rsidR="00B479BA" w:rsidRPr="001A4F9D" w:rsidRDefault="00B479BA" w:rsidP="00B479BA">
      <w:pPr>
        <w:rPr>
          <w:rFonts w:ascii="Arial" w:hAnsi="Arial" w:cs="Arial"/>
          <w:b/>
        </w:rPr>
      </w:pPr>
      <w:r w:rsidRPr="001A4F9D">
        <w:rPr>
          <w:rFonts w:ascii="Arial" w:hAnsi="Arial" w:cs="Arial"/>
          <w:noProof/>
          <w:lang w:val="en-PH" w:eastAsia="en-PH"/>
        </w:rPr>
        <w:drawing>
          <wp:inline distT="0" distB="0" distL="0" distR="0" wp14:anchorId="4A7EDA58" wp14:editId="7F8B3F7A">
            <wp:extent cx="5731510" cy="262509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</w:rPr>
        <w:t>For example, if you wanted to set up a welcome email the set up would be as follows…..</w:t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  <w:b/>
        </w:rPr>
        <w:t>Action for:</w:t>
      </w:r>
      <w:r w:rsidRPr="001A4F9D">
        <w:rPr>
          <w:rFonts w:ascii="Arial" w:hAnsi="Arial" w:cs="Arial"/>
        </w:rPr>
        <w:t xml:space="preserve"> Student</w:t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  <w:b/>
        </w:rPr>
        <w:t>Action name:</w:t>
      </w:r>
      <w:r w:rsidRPr="001A4F9D">
        <w:rPr>
          <w:rFonts w:ascii="Arial" w:hAnsi="Arial" w:cs="Arial"/>
        </w:rPr>
        <w:t xml:space="preserve"> Welcome email</w:t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  <w:b/>
        </w:rPr>
        <w:t>Mode:</w:t>
      </w:r>
      <w:r w:rsidRPr="001A4F9D">
        <w:rPr>
          <w:rFonts w:ascii="Arial" w:hAnsi="Arial" w:cs="Arial"/>
        </w:rPr>
        <w:t xml:space="preserve"> Auto email:</w:t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  <w:b/>
        </w:rPr>
        <w:t>Owner:</w:t>
      </w:r>
      <w:r w:rsidRPr="001A4F9D">
        <w:rPr>
          <w:rFonts w:ascii="Arial" w:hAnsi="Arial" w:cs="Arial"/>
        </w:rPr>
        <w:t xml:space="preserve"> Manager</w:t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  <w:b/>
        </w:rPr>
        <w:t>Days:</w:t>
      </w:r>
      <w:r w:rsidRPr="001A4F9D">
        <w:rPr>
          <w:rFonts w:ascii="Arial" w:hAnsi="Arial" w:cs="Arial"/>
        </w:rPr>
        <w:t xml:space="preserve"> After 1</w:t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  <w:b/>
        </w:rPr>
        <w:t>Trigger:</w:t>
      </w:r>
      <w:r w:rsidRPr="001A4F9D">
        <w:rPr>
          <w:rFonts w:ascii="Arial" w:hAnsi="Arial" w:cs="Arial"/>
        </w:rPr>
        <w:t xml:space="preserve"> Quick sign up</w:t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  <w:b/>
        </w:rPr>
        <w:t>Template:</w:t>
      </w:r>
      <w:r w:rsidRPr="001A4F9D">
        <w:rPr>
          <w:rFonts w:ascii="Arial" w:hAnsi="Arial" w:cs="Arial"/>
        </w:rPr>
        <w:t xml:space="preserve"> Choose the template you created for welcome email</w:t>
      </w:r>
    </w:p>
    <w:p w:rsidR="00B479BA" w:rsidRPr="001A4F9D" w:rsidRDefault="00B479BA" w:rsidP="00B479BA">
      <w:pPr>
        <w:rPr>
          <w:rFonts w:ascii="Arial" w:hAnsi="Arial" w:cs="Arial"/>
        </w:rPr>
      </w:pPr>
      <w:r w:rsidRPr="001A4F9D">
        <w:rPr>
          <w:rFonts w:ascii="Arial" w:hAnsi="Arial" w:cs="Arial"/>
        </w:rPr>
        <w:t>Once you save an action ensure it is turned on and then whenever the criteria is met the action will be triggered.</w:t>
      </w:r>
    </w:p>
    <w:p w:rsidR="00611B25" w:rsidRDefault="00B479BA">
      <w:bookmarkStart w:id="0" w:name="_GoBack"/>
      <w:bookmarkEnd w:id="0"/>
    </w:p>
    <w:sectPr w:rsidR="00611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A"/>
    <w:rsid w:val="00826C6A"/>
    <w:rsid w:val="009D4469"/>
    <w:rsid w:val="00B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2149B-1DF8-4D0D-ADD4-B892603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B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Caballero</dc:creator>
  <cp:keywords/>
  <dc:description/>
  <cp:lastModifiedBy>Leo Caballero</cp:lastModifiedBy>
  <cp:revision>1</cp:revision>
  <dcterms:created xsi:type="dcterms:W3CDTF">2017-05-05T00:13:00Z</dcterms:created>
  <dcterms:modified xsi:type="dcterms:W3CDTF">2017-05-05T00:13:00Z</dcterms:modified>
</cp:coreProperties>
</file>